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48"/>
        <w:tblW w:w="0" w:type="auto"/>
        <w:tblLayout w:type="fixed"/>
        <w:tblLook w:val="04A0" w:firstRow="1" w:lastRow="0" w:firstColumn="1" w:lastColumn="0" w:noHBand="0" w:noVBand="1"/>
      </w:tblPr>
      <w:tblGrid>
        <w:gridCol w:w="1006"/>
        <w:gridCol w:w="1288"/>
        <w:gridCol w:w="54"/>
        <w:gridCol w:w="1297"/>
        <w:gridCol w:w="54"/>
        <w:gridCol w:w="1930"/>
        <w:gridCol w:w="54"/>
        <w:gridCol w:w="1505"/>
        <w:gridCol w:w="54"/>
        <w:gridCol w:w="1647"/>
        <w:gridCol w:w="54"/>
        <w:gridCol w:w="938"/>
        <w:gridCol w:w="54"/>
        <w:gridCol w:w="1806"/>
        <w:gridCol w:w="54"/>
      </w:tblGrid>
      <w:tr>
        <w:tblPrEx/>
        <w:trPr>
          <w:trHeight w:val="733"/>
        </w:trPr>
        <w:tc>
          <w:tcPr>
            <w:tcW w:w="10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Регистрационный номер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gridSpan w:val="6"/>
            <w:tcW w:w="4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Критерии 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Средний балл аттестата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 4,00-4,4 - 2 балл; </w:t>
            </w: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4,5 - 5,0   3 балла)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Средний балл по табелю успеваемости за 2025-2026 учебный год </w:t>
            </w: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 4,00-4,4 - 2 балл; </w:t>
            </w: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4,5 - 5,0   3 балла)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gridSpan w:val="2"/>
            <w:tcW w:w="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Итого (баллы)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8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Примечание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63"/>
        </w:trPr>
        <w:tc>
          <w:tcPr>
            <w:tcW w:w="1006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3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Математика (18 и более) 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2 балла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gridSpan w:val="2"/>
            <w:tcW w:w="13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Геометрия (3 и более)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2 балла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Обществознание (25 и более)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2 балла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gridSpan w:val="2"/>
            <w:tcW w:w="155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701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992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2"/>
            <w:tcW w:w="1860" w:type="dxa"/>
            <w:vMerge w:val="continue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gridAfter w:val="1"/>
          <w:trHeight w:val="436"/>
        </w:trPr>
        <w:tc>
          <w:tcPr>
            <w:tcW w:w="10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32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5,00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5,00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Рекомендовано к зачислению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533"/>
        </w:trPr>
        <w:tc>
          <w:tcPr>
            <w:tcW w:w="10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23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29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4,82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4.69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Рекомендовано к зачислению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542"/>
        </w:trPr>
        <w:tc>
          <w:tcPr>
            <w:tcW w:w="10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21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26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5,00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5,00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Рекомендовано к зачислению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508"/>
        </w:trPr>
        <w:tc>
          <w:tcPr>
            <w:tcW w:w="10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26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7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32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4,72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4,62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Рекомендовано к зачислению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473"/>
        </w:trPr>
        <w:tc>
          <w:tcPr>
            <w:tcW w:w="10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21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30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4,55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4,46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Рекомендовано к зачислению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439"/>
        </w:trPr>
        <w:tc>
          <w:tcPr>
            <w:tcW w:w="10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6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30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22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5,00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5,00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Рекомендовано к зачислению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546"/>
        </w:trPr>
        <w:tc>
          <w:tcPr>
            <w:tcW w:w="10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7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19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30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4,18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4,15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Рекомендовано к зачислению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370"/>
        </w:trPr>
        <w:tc>
          <w:tcPr>
            <w:tcW w:w="10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8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16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4,18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4,00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415"/>
        </w:trPr>
        <w:tc>
          <w:tcPr>
            <w:tcW w:w="10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9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23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9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4,45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4,23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733"/>
        </w:trPr>
        <w:tc>
          <w:tcPr>
            <w:tcW w:w="10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19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29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4,45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4,23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Льготные условия поступления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425"/>
        </w:trPr>
        <w:tc>
          <w:tcPr>
            <w:tcW w:w="10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11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29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9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28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5,00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5,00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Рекомендовано к зачислению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415"/>
        </w:trPr>
        <w:tc>
          <w:tcPr>
            <w:tcW w:w="10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27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7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28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4,91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4,77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Рекомендовано к зачислению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424"/>
        </w:trPr>
        <w:tc>
          <w:tcPr>
            <w:tcW w:w="10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13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24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7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33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4,82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4,62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Рекомендовано к зачислению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433"/>
        </w:trPr>
        <w:tc>
          <w:tcPr>
            <w:tcW w:w="10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14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24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6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14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4,27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4,15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Льготные условия поступления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530"/>
        </w:trPr>
        <w:tc>
          <w:tcPr>
            <w:tcW w:w="10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7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33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5,00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4,92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Рекомендовано к зачислению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538"/>
        </w:trPr>
        <w:tc>
          <w:tcPr>
            <w:tcW w:w="10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16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23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29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5,00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4,77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Рекомендовано к зачислению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405"/>
        </w:trPr>
        <w:tc>
          <w:tcPr>
            <w:tcW w:w="10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17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26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9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23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5,00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5,00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Рекомендовано к зачислению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414"/>
        </w:trPr>
        <w:tc>
          <w:tcPr>
            <w:tcW w:w="10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18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27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9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21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5,00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5,00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Рекомендовано к зачислению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423"/>
        </w:trPr>
        <w:tc>
          <w:tcPr>
            <w:tcW w:w="10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19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23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17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4,82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4,62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Рекомендовано к зачислению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431"/>
        </w:trPr>
        <w:tc>
          <w:tcPr>
            <w:tcW w:w="10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22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6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4,18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3,92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415"/>
        </w:trPr>
        <w:tc>
          <w:tcPr>
            <w:tcW w:w="10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21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22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6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29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4,72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4,54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Рекомендовано к зачислению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282"/>
        </w:trPr>
        <w:tc>
          <w:tcPr>
            <w:tcW w:w="10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22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18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4,45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4,23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415"/>
        </w:trPr>
        <w:tc>
          <w:tcPr>
            <w:tcW w:w="10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23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21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3,45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3,38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273"/>
        </w:trPr>
        <w:tc>
          <w:tcPr>
            <w:tcW w:w="10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24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24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3,91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4,00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733"/>
        </w:trPr>
        <w:tc>
          <w:tcPr>
            <w:tcW w:w="10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4,91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4,91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Рекомендовано к зачислению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425"/>
        </w:trPr>
        <w:tc>
          <w:tcPr>
            <w:tcW w:w="10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26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14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27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4,00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3,85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733"/>
        </w:trPr>
        <w:tc>
          <w:tcPr>
            <w:tcW w:w="10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27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24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7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19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3,91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3,69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209"/>
        </w:trPr>
        <w:tc>
          <w:tcPr>
            <w:tcW w:w="10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28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19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28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4,18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3,92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434"/>
        </w:trPr>
        <w:tc>
          <w:tcPr>
            <w:tcW w:w="10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29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23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3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34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4,91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4,91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Рекомендовано к зачислению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443"/>
        </w:trPr>
        <w:tc>
          <w:tcPr>
            <w:tcW w:w="10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3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4,09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Рекомендовано к зачислению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r/>
      <w:r/>
    </w:p>
    <w:p>
      <w:r>
        <w:t xml:space="preserve">Уважаемые выпускники и родители! Родители выпускников, рекомендованных к зачислению в 10 класс! С 8.06.2026 по 10.06.2026 подойдите для написания заявления  в 10 класс.  При себе иметь паспорт.</w:t>
      </w:r>
      <w:r/>
    </w:p>
    <w:sectPr>
      <w:footnotePr/>
      <w:endnotePr/>
      <w:type w:val="nextPage"/>
      <w:pgSz w:w="16838" w:h="11906" w:orient="landscape"/>
      <w:pgMar w:top="1701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</cp:revision>
  <dcterms:modified xsi:type="dcterms:W3CDTF">2026-07-06T17:20:48Z</dcterms:modified>
</cp:coreProperties>
</file>